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2A" w:rsidRPr="00402B2A" w:rsidRDefault="00402B2A" w:rsidP="006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2B2A">
        <w:rPr>
          <w:rFonts w:ascii="Times New Roman" w:hAnsi="Times New Roman" w:cs="Times New Roman"/>
          <w:b/>
          <w:sz w:val="36"/>
          <w:szCs w:val="36"/>
          <w:u w:val="single"/>
        </w:rPr>
        <w:t>ГЛОНАСС</w:t>
      </w:r>
    </w:p>
    <w:p w:rsidR="00402B2A" w:rsidRDefault="00402B2A" w:rsidP="006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7C" w:rsidRPr="0061373A" w:rsidRDefault="00176A7C" w:rsidP="006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3A">
        <w:rPr>
          <w:rFonts w:ascii="Times New Roman" w:hAnsi="Times New Roman" w:cs="Times New Roman"/>
          <w:b/>
          <w:sz w:val="28"/>
          <w:szCs w:val="28"/>
        </w:rPr>
        <w:t>Федеральный закон от 14.02.2009 N 22-ФЗ</w:t>
      </w:r>
    </w:p>
    <w:p w:rsidR="00176A7C" w:rsidRPr="0061373A" w:rsidRDefault="00176A7C" w:rsidP="006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3A">
        <w:rPr>
          <w:rFonts w:ascii="Times New Roman" w:hAnsi="Times New Roman" w:cs="Times New Roman"/>
          <w:b/>
          <w:sz w:val="28"/>
          <w:szCs w:val="28"/>
        </w:rPr>
        <w:t>"О навигационной деятельности"</w:t>
      </w:r>
    </w:p>
    <w:p w:rsidR="00176A7C" w:rsidRPr="0061373A" w:rsidRDefault="00176A7C" w:rsidP="0017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7C" w:rsidRPr="0061373A" w:rsidRDefault="00176A7C" w:rsidP="00176A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73A">
        <w:rPr>
          <w:rFonts w:ascii="Times New Roman" w:hAnsi="Times New Roman" w:cs="Times New Roman"/>
          <w:b/>
          <w:bCs/>
          <w:sz w:val="24"/>
          <w:szCs w:val="24"/>
        </w:rPr>
        <w:t>Статья 4. Особенности осуществления навигационной деятельности</w:t>
      </w:r>
    </w:p>
    <w:p w:rsidR="00176A7C" w:rsidRPr="0061373A" w:rsidRDefault="00176A7C" w:rsidP="0017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A7C" w:rsidRPr="0061373A" w:rsidRDefault="00176A7C" w:rsidP="0017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3A">
        <w:rPr>
          <w:rFonts w:ascii="Times New Roman" w:hAnsi="Times New Roman" w:cs="Times New Roman"/>
          <w:sz w:val="24"/>
          <w:szCs w:val="24"/>
        </w:rPr>
        <w:t xml:space="preserve">     В целях повышения эффективности управления движением транспортных средств, уровня безопасности перевозок пассажиров, специальных и опасных грузов транспортные, технические средства и системы перечень которых определяется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их полномочиями, подлежат оснащению средствами навигации, функционирование которых обеспечивается российскими навигационными системами.</w:t>
      </w:r>
    </w:p>
    <w:p w:rsidR="00176A7C" w:rsidRPr="0061373A" w:rsidRDefault="00176A7C" w:rsidP="0017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6A7C" w:rsidRPr="0061373A" w:rsidRDefault="00176A7C" w:rsidP="006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73A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РФ от 25.08.2008 N 641</w:t>
      </w:r>
    </w:p>
    <w:p w:rsidR="00176A7C" w:rsidRPr="0061373A" w:rsidRDefault="00176A7C" w:rsidP="006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73A">
        <w:rPr>
          <w:rFonts w:ascii="Times New Roman" w:hAnsi="Times New Roman" w:cs="Times New Roman"/>
          <w:b/>
          <w:bCs/>
          <w:sz w:val="24"/>
          <w:szCs w:val="24"/>
        </w:rPr>
        <w:t>"Об оснащении транспортных, технических средств и систем аппаратурой спутниковой навигации ГЛОНАСС или ГЛОНАСС/GPS"</w:t>
      </w:r>
    </w:p>
    <w:p w:rsidR="00176A7C" w:rsidRPr="00176A7C" w:rsidRDefault="00176A7C" w:rsidP="0017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73A" w:rsidRPr="0061373A" w:rsidRDefault="0061373A" w:rsidP="00613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73A">
        <w:rPr>
          <w:rFonts w:ascii="Times New Roman" w:hAnsi="Times New Roman" w:cs="Times New Roman"/>
          <w:sz w:val="24"/>
          <w:szCs w:val="24"/>
        </w:rPr>
        <w:t>1. Оснащению аппаратурой спутниковой навигации ГЛОНАСС или ГЛОНАСС/GPS подлежат следующие транспортные, технические средства и системы:</w:t>
      </w:r>
    </w:p>
    <w:p w:rsidR="0061373A" w:rsidRDefault="0061373A" w:rsidP="006137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73A">
        <w:rPr>
          <w:rFonts w:ascii="Times New Roman" w:hAnsi="Times New Roman" w:cs="Times New Roman"/>
          <w:sz w:val="24"/>
          <w:szCs w:val="24"/>
        </w:rPr>
        <w:t>г) автомобильные транспортные средства, используемые для перевозки пассажиров, специальных и опасных грузов, транспортирован</w:t>
      </w:r>
      <w:r>
        <w:rPr>
          <w:rFonts w:ascii="Times New Roman" w:hAnsi="Times New Roman" w:cs="Times New Roman"/>
          <w:sz w:val="24"/>
          <w:szCs w:val="24"/>
        </w:rPr>
        <w:t>ия твердых коммунальных отходов</w:t>
      </w:r>
    </w:p>
    <w:p w:rsidR="00164D21" w:rsidRPr="00164D21" w:rsidRDefault="00164D21" w:rsidP="006137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64D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"23) специальный груз - груз, предназначенный для удовлетворения особо важных государственных и оборонных нужд и обеспечения безопасности государства. Отнесение грузов к специальным грузам осуществляется в соответствии с актом Правительства Российской Федерации."</w:t>
      </w:r>
    </w:p>
    <w:p w:rsidR="0061373A" w:rsidRDefault="0061373A"/>
    <w:p w:rsidR="0061373A" w:rsidRDefault="0061373A" w:rsidP="0061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3A">
        <w:rPr>
          <w:rFonts w:ascii="Times New Roman" w:hAnsi="Times New Roman" w:cs="Times New Roman"/>
          <w:b/>
          <w:sz w:val="24"/>
          <w:szCs w:val="24"/>
        </w:rPr>
        <w:t>Приказ Минтранса России от 07.10.2020 N 413</w:t>
      </w:r>
    </w:p>
    <w:p w:rsidR="001E4278" w:rsidRPr="001E4278" w:rsidRDefault="001E4278" w:rsidP="0061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78">
        <w:rPr>
          <w:rFonts w:ascii="Times New Roman" w:hAnsi="Times New Roman" w:cs="Times New Roman"/>
        </w:rPr>
        <w:t>вступает в силу с 1 января 2021 г. и действует до 1 января 2027 г.</w:t>
      </w:r>
    </w:p>
    <w:p w:rsidR="0061373A" w:rsidRDefault="0061373A" w:rsidP="00613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73A">
        <w:rPr>
          <w:rFonts w:ascii="Times New Roman" w:hAnsi="Times New Roman" w:cs="Times New Roman"/>
          <w:sz w:val="24"/>
          <w:szCs w:val="24"/>
        </w:rPr>
        <w:br/>
        <w:t>"Об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ГЛОНАСС/GPS"</w:t>
      </w:r>
    </w:p>
    <w:p w:rsidR="0061373A" w:rsidRDefault="0061373A" w:rsidP="00613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73A" w:rsidRDefault="0061373A" w:rsidP="0061373A">
      <w:pPr>
        <w:pStyle w:val="ConsPlusTitle"/>
        <w:jc w:val="center"/>
        <w:outlineLvl w:val="1"/>
      </w:pPr>
      <w:r>
        <w:t>I. Автомобильные транспортные средства, используемые</w:t>
      </w:r>
    </w:p>
    <w:p w:rsidR="0061373A" w:rsidRDefault="0061373A" w:rsidP="0061373A">
      <w:pPr>
        <w:pStyle w:val="ConsPlusTitle"/>
        <w:jc w:val="center"/>
      </w:pPr>
      <w:r>
        <w:t>для перевозки пассажиров</w:t>
      </w:r>
    </w:p>
    <w:p w:rsidR="0061373A" w:rsidRDefault="0061373A" w:rsidP="0061373A">
      <w:pPr>
        <w:pStyle w:val="ConsPlusNormal"/>
        <w:jc w:val="center"/>
      </w:pPr>
    </w:p>
    <w:p w:rsidR="0061373A" w:rsidRDefault="0061373A" w:rsidP="0061373A">
      <w:pPr>
        <w:pStyle w:val="ConsPlusNormal"/>
        <w:ind w:firstLine="540"/>
        <w:jc w:val="both"/>
      </w:pPr>
      <w:r>
        <w:t xml:space="preserve">1. Транспортные средства категории M2 </w:t>
      </w:r>
      <w:bookmarkStart w:id="0" w:name="Par41"/>
      <w:bookmarkEnd w:id="0"/>
    </w:p>
    <w:p w:rsidR="0061373A" w:rsidRDefault="0061373A" w:rsidP="0061373A">
      <w:pPr>
        <w:pStyle w:val="ConsPlusNormal"/>
        <w:ind w:firstLine="540"/>
        <w:jc w:val="both"/>
      </w:pPr>
      <w:r>
        <w:t xml:space="preserve">2. Транспортные средства категории M3 </w:t>
      </w:r>
    </w:p>
    <w:p w:rsidR="0061373A" w:rsidRDefault="0061373A" w:rsidP="0061373A">
      <w:pPr>
        <w:pStyle w:val="ConsPlusNormal"/>
        <w:jc w:val="center"/>
      </w:pPr>
    </w:p>
    <w:p w:rsidR="0061373A" w:rsidRDefault="0061373A" w:rsidP="0061373A">
      <w:pPr>
        <w:pStyle w:val="ConsPlusTitle"/>
        <w:jc w:val="center"/>
        <w:outlineLvl w:val="1"/>
      </w:pPr>
      <w:r>
        <w:t>II. Автомобильные транспортные средства, используемые</w:t>
      </w:r>
    </w:p>
    <w:p w:rsidR="0061373A" w:rsidRDefault="0061373A" w:rsidP="0061373A">
      <w:pPr>
        <w:pStyle w:val="ConsPlusTitle"/>
        <w:jc w:val="center"/>
      </w:pPr>
      <w:r>
        <w:t>для перевозки опасных грузов</w:t>
      </w:r>
    </w:p>
    <w:p w:rsidR="0061373A" w:rsidRDefault="0061373A" w:rsidP="0061373A">
      <w:pPr>
        <w:pStyle w:val="ConsPlusNormal"/>
        <w:jc w:val="center"/>
      </w:pPr>
    </w:p>
    <w:p w:rsidR="0061373A" w:rsidRDefault="0061373A" w:rsidP="0061373A">
      <w:pPr>
        <w:pStyle w:val="ConsPlusNormal"/>
        <w:ind w:firstLine="540"/>
        <w:jc w:val="both"/>
      </w:pPr>
      <w:r>
        <w:t>1. Транспортные средства категории EX/II или EX/III &lt;2&gt;</w:t>
      </w:r>
    </w:p>
    <w:p w:rsidR="0061373A" w:rsidRDefault="0061373A" w:rsidP="0061373A">
      <w:pPr>
        <w:pStyle w:val="ConsPlusNormal"/>
        <w:ind w:firstLine="540"/>
        <w:jc w:val="both"/>
      </w:pPr>
      <w:r>
        <w:t xml:space="preserve">2. Транспортные средства категории FL </w:t>
      </w:r>
    </w:p>
    <w:p w:rsidR="0061373A" w:rsidRDefault="0061373A" w:rsidP="0061373A">
      <w:pPr>
        <w:pStyle w:val="ConsPlusNormal"/>
        <w:ind w:firstLine="540"/>
        <w:jc w:val="both"/>
      </w:pPr>
      <w:r>
        <w:t xml:space="preserve">3. Транспортные средства категории AT </w:t>
      </w:r>
    </w:p>
    <w:p w:rsidR="0061373A" w:rsidRDefault="0061373A" w:rsidP="0061373A">
      <w:pPr>
        <w:pStyle w:val="ConsPlusNormal"/>
        <w:ind w:firstLine="540"/>
        <w:jc w:val="both"/>
      </w:pPr>
      <w:r>
        <w:t xml:space="preserve">4. Транспортные средства категории MEMU </w:t>
      </w:r>
      <w:hyperlink w:anchor="Par50" w:tooltip="&lt;2&gt; Подраздел 9.1.1.2 Европейского соглашения о международной дорожной перевозке опасных грузов от 30 сентября 1957 г. (ДОПОГ), официальный сайт Европейской экономической комиссии Организации Объединенных Наций http:/www.unece.org; вступило в силу для Российск" w:history="1">
        <w:r>
          <w:rPr>
            <w:color w:val="0000FF"/>
          </w:rPr>
          <w:t>&lt;2&gt;</w:t>
        </w:r>
      </w:hyperlink>
    </w:p>
    <w:p w:rsidR="0061373A" w:rsidRDefault="0061373A" w:rsidP="0061373A">
      <w:pPr>
        <w:pStyle w:val="ConsPlusNormal"/>
        <w:ind w:firstLine="540"/>
        <w:jc w:val="both"/>
      </w:pPr>
    </w:p>
    <w:p w:rsidR="0061373A" w:rsidRDefault="0061373A" w:rsidP="0061373A">
      <w:pPr>
        <w:pStyle w:val="ConsPlusTitle"/>
        <w:jc w:val="center"/>
        <w:outlineLvl w:val="1"/>
      </w:pPr>
      <w:r>
        <w:lastRenderedPageBreak/>
        <w:t>III. Автомобильные транспортные средства, используемые</w:t>
      </w:r>
    </w:p>
    <w:p w:rsidR="0061373A" w:rsidRDefault="0061373A" w:rsidP="0061373A">
      <w:pPr>
        <w:pStyle w:val="ConsPlusTitle"/>
        <w:jc w:val="center"/>
      </w:pPr>
      <w:r>
        <w:t>для транспортирования твердых коммунальных отходов</w:t>
      </w:r>
    </w:p>
    <w:p w:rsidR="0061373A" w:rsidRDefault="0061373A" w:rsidP="00164D21">
      <w:pPr>
        <w:pStyle w:val="ConsPlusTitle"/>
      </w:pPr>
    </w:p>
    <w:p w:rsidR="0061373A" w:rsidRDefault="0061373A" w:rsidP="001E4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 Правительства РФ от 22.12.2020 N 2216</w:t>
      </w:r>
    </w:p>
    <w:p w:rsidR="0061373A" w:rsidRDefault="0061373A" w:rsidP="001E4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"Об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навигации"</w:t>
      </w:r>
    </w:p>
    <w:p w:rsidR="00DE5322" w:rsidRDefault="00DE5322" w:rsidP="001E4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5322" w:rsidRPr="00DE5322" w:rsidRDefault="00DE5322" w:rsidP="00DE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322">
        <w:rPr>
          <w:rFonts w:ascii="Times New Roman" w:hAnsi="Times New Roman" w:cs="Times New Roman"/>
          <w:bCs/>
          <w:sz w:val="24"/>
          <w:szCs w:val="24"/>
        </w:rPr>
        <w:t>Начало действия документа - 01.09.2021.</w:t>
      </w:r>
    </w:p>
    <w:p w:rsidR="00DE5322" w:rsidRPr="00DE5322" w:rsidRDefault="00DE5322" w:rsidP="00DE532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322">
        <w:rPr>
          <w:rFonts w:ascii="Times New Roman" w:hAnsi="Times New Roman" w:cs="Times New Roman"/>
          <w:bCs/>
          <w:sz w:val="24"/>
          <w:szCs w:val="24"/>
        </w:rPr>
        <w:t>Срок действия документа ограничен 1 сентября 2027 года.</w:t>
      </w:r>
    </w:p>
    <w:p w:rsidR="00DE5322" w:rsidRDefault="00DE5322" w:rsidP="001E4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373A" w:rsidRDefault="0061373A" w:rsidP="0061373A">
      <w:pPr>
        <w:pStyle w:val="ConsPlusTitle"/>
        <w:jc w:val="center"/>
      </w:pPr>
    </w:p>
    <w:p w:rsidR="00D76261" w:rsidRDefault="00D76261" w:rsidP="00D76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Оснащение транспортных средств аппаратурой спутниковой навигации обеспечивается их собственниками (владельцами) в соответствии с технической документацией производителей аппаратуры спутниковой навигации.</w:t>
      </w:r>
    </w:p>
    <w:p w:rsidR="00163C3E" w:rsidRDefault="00163C3E" w:rsidP="00D7626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163C3E" w:rsidRDefault="00163C3E" w:rsidP="001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3E">
        <w:rPr>
          <w:rFonts w:ascii="Times New Roman" w:hAnsi="Times New Roman" w:cs="Times New Roman"/>
          <w:b/>
        </w:rPr>
        <w:t>Аппаратура должна обеспечивать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передачу информации о транспортном средстве через Государственную автоматизированную информационную систему "ЭРА-ГЛОНАСС"</w:t>
      </w:r>
    </w:p>
    <w:p w:rsidR="00163C3E" w:rsidRDefault="00163C3E" w:rsidP="001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16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Федеральную службу по надзору в сфере транспорта;</w:t>
      </w:r>
    </w:p>
    <w:p w:rsidR="00163C3E" w:rsidRDefault="00163C3E" w:rsidP="00163C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региональные, муниципальные и иные информационные системы (по решению собственника (владельца) транспортного средства и при наличии технической возможности такой передачи);</w:t>
      </w:r>
    </w:p>
    <w:p w:rsidR="00163C3E" w:rsidRDefault="00163C3E" w:rsidP="001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Итогом оснащения транспортного средства аппаратурой ГЛОНАСС является ее идентификация в системе.</w:t>
      </w:r>
    </w:p>
    <w:p w:rsidR="00163C3E" w:rsidRDefault="00163C3E" w:rsidP="001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итогам идентификации аппаратуры спутниковой навигации в системе оператором системы оформляется свидетельство в электронном виде и направляется на адрес электронной почты собственника (владельца) транспортного средства.</w:t>
      </w:r>
    </w:p>
    <w:p w:rsidR="00163C3E" w:rsidRDefault="00163C3E" w:rsidP="001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лиц, осуществляющих </w:t>
      </w:r>
      <w:r w:rsidRPr="00DE5322">
        <w:rPr>
          <w:rFonts w:ascii="Times New Roman" w:hAnsi="Times New Roman" w:cs="Times New Roman"/>
          <w:b/>
          <w:sz w:val="24"/>
          <w:szCs w:val="24"/>
        </w:rPr>
        <w:t>деятельность по перевозке пассажиров</w:t>
      </w:r>
      <w:r w:rsidR="0045228D" w:rsidRPr="0045228D">
        <w:rPr>
          <w:rFonts w:ascii="Times New Roman" w:hAnsi="Times New Roman" w:cs="Times New Roman"/>
          <w:b/>
          <w:sz w:val="24"/>
          <w:szCs w:val="24"/>
        </w:rPr>
        <w:t xml:space="preserve"> и иных лиц автобусами</w:t>
      </w:r>
      <w:r>
        <w:rPr>
          <w:rFonts w:ascii="Times New Roman" w:hAnsi="Times New Roman" w:cs="Times New Roman"/>
          <w:sz w:val="24"/>
          <w:szCs w:val="24"/>
        </w:rPr>
        <w:t xml:space="preserve">, оснащение аппаратурой ГЛОНАСС является лицензионным требованием, за неисполнение которого </w:t>
      </w:r>
      <w:r w:rsidR="0045228D" w:rsidRPr="0045228D">
        <w:rPr>
          <w:rFonts w:ascii="Times New Roman" w:hAnsi="Times New Roman" w:cs="Times New Roman"/>
          <w:sz w:val="24"/>
          <w:szCs w:val="24"/>
        </w:rPr>
        <w:t>ч. 3 ст</w:t>
      </w:r>
      <w:r w:rsidR="001B6D82">
        <w:rPr>
          <w:rFonts w:ascii="Times New Roman" w:hAnsi="Times New Roman" w:cs="Times New Roman"/>
          <w:sz w:val="24"/>
          <w:szCs w:val="24"/>
        </w:rPr>
        <w:t>.</w:t>
      </w:r>
      <w:r w:rsidR="0045228D" w:rsidRPr="0045228D">
        <w:rPr>
          <w:rFonts w:ascii="Times New Roman" w:hAnsi="Times New Roman" w:cs="Times New Roman"/>
          <w:sz w:val="24"/>
          <w:szCs w:val="24"/>
        </w:rPr>
        <w:t xml:space="preserve"> 14.1.2 </w:t>
      </w:r>
      <w:r w:rsidR="00DE5322">
        <w:rPr>
          <w:rFonts w:ascii="Times New Roman" w:hAnsi="Times New Roman" w:cs="Times New Roman"/>
          <w:sz w:val="24"/>
          <w:szCs w:val="24"/>
        </w:rPr>
        <w:t>КоАП РФ установлена административная ответственность в виде:</w:t>
      </w:r>
    </w:p>
    <w:p w:rsidR="00DE5322" w:rsidRDefault="00DE5322" w:rsidP="00DE53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22">
        <w:rPr>
          <w:rFonts w:ascii="Times New Roman" w:hAnsi="Times New Roman" w:cs="Times New Roman"/>
          <w:sz w:val="24"/>
          <w:szCs w:val="24"/>
        </w:rPr>
        <w:t>предупреждени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5322">
        <w:rPr>
          <w:rFonts w:ascii="Times New Roman" w:hAnsi="Times New Roman" w:cs="Times New Roman"/>
          <w:sz w:val="24"/>
          <w:szCs w:val="24"/>
        </w:rPr>
        <w:t xml:space="preserve"> или наложени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5322">
        <w:rPr>
          <w:rFonts w:ascii="Times New Roman" w:hAnsi="Times New Roman" w:cs="Times New Roman"/>
          <w:sz w:val="24"/>
          <w:szCs w:val="24"/>
        </w:rPr>
        <w:t xml:space="preserve"> административного штрафа на должностных лиц и индивидуальных предпринимателей в размере двадцати тысяч рублей; на юридических лиц - ста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322" w:rsidRDefault="00DE5322" w:rsidP="00D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лиц, осуществляющих перевозку </w:t>
      </w:r>
      <w:r w:rsidRPr="00DE5322">
        <w:rPr>
          <w:rFonts w:ascii="Times New Roman" w:hAnsi="Times New Roman" w:cs="Times New Roman"/>
          <w:b/>
          <w:sz w:val="24"/>
          <w:szCs w:val="24"/>
        </w:rPr>
        <w:t>опасных грузов</w:t>
      </w:r>
      <w:r>
        <w:rPr>
          <w:rFonts w:ascii="Times New Roman" w:hAnsi="Times New Roman" w:cs="Times New Roman"/>
          <w:sz w:val="24"/>
          <w:szCs w:val="24"/>
        </w:rPr>
        <w:t>, неисполнение обязанности по оснащению транспортных средств аппаратурой ГЛОНАСС</w:t>
      </w:r>
      <w:r w:rsidR="00E74945">
        <w:rPr>
          <w:rFonts w:ascii="Times New Roman" w:hAnsi="Times New Roman" w:cs="Times New Roman"/>
          <w:sz w:val="24"/>
          <w:szCs w:val="24"/>
        </w:rPr>
        <w:t xml:space="preserve"> образует событие административного правонарушения, ответственность за которое установлена ч. 2 ст. 12.21.2 КоАП РФ, которая предусматривает:</w:t>
      </w:r>
    </w:p>
    <w:p w:rsidR="00E74945" w:rsidRDefault="00E74945" w:rsidP="00E749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45">
        <w:rPr>
          <w:rFonts w:ascii="Times New Roman" w:hAnsi="Times New Roman" w:cs="Times New Roman"/>
          <w:sz w:val="24"/>
          <w:szCs w:val="24"/>
        </w:rPr>
        <w:t>наложение административного штрафа на водителя в размере от одной тысячи до одной тысячи пятисот рублей; на должностных лиц, ответственных за перевозку, - от пяти тысяч до десяти тысяч рублей; на юридических лиц - от ста пятидесяти тысяч до двухсот пятидесяти тысяч рублей</w:t>
      </w:r>
      <w:r w:rsidR="00402B2A">
        <w:rPr>
          <w:rFonts w:ascii="Times New Roman" w:hAnsi="Times New Roman" w:cs="Times New Roman"/>
          <w:sz w:val="24"/>
          <w:szCs w:val="24"/>
        </w:rPr>
        <w:t>.</w:t>
      </w: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2B2A">
        <w:rPr>
          <w:rFonts w:ascii="Times New Roman" w:hAnsi="Times New Roman" w:cs="Times New Roman"/>
          <w:b/>
          <w:sz w:val="32"/>
          <w:szCs w:val="32"/>
          <w:u w:val="single"/>
        </w:rPr>
        <w:t>ПАРКОВКА</w:t>
      </w: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292D" w:rsidRDefault="00402B2A" w:rsidP="0050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ч. 2 ст. 20 Федерального закона от 10.12.1995 N 196-ФЗ "О безопасности дорожного движения"</w:t>
      </w:r>
      <w:r w:rsidR="00502642">
        <w:rPr>
          <w:rFonts w:ascii="Times New Roman" w:hAnsi="Times New Roman" w:cs="Times New Roman"/>
          <w:sz w:val="24"/>
          <w:szCs w:val="24"/>
        </w:rPr>
        <w:t xml:space="preserve">, юридические лица и индивидуальные предприниматели, осуществляющие коммерческие перевозки пассажиров и грузов, а также </w:t>
      </w:r>
      <w:r w:rsidR="00E96ACA" w:rsidRPr="00E96ACA">
        <w:rPr>
          <w:rFonts w:ascii="Times New Roman" w:hAnsi="Times New Roman" w:cs="Times New Roman"/>
          <w:sz w:val="24"/>
          <w:szCs w:val="24"/>
        </w:rPr>
        <w:t>обеспечивающие собственные</w:t>
      </w:r>
      <w:r w:rsidR="00502642">
        <w:rPr>
          <w:rFonts w:ascii="Times New Roman" w:hAnsi="Times New Roman" w:cs="Times New Roman"/>
          <w:sz w:val="24"/>
          <w:szCs w:val="24"/>
        </w:rPr>
        <w:t xml:space="preserve"> нужд</w:t>
      </w:r>
      <w:r w:rsidR="00E96ACA" w:rsidRPr="00E96ACA">
        <w:rPr>
          <w:rFonts w:ascii="Times New Roman" w:hAnsi="Times New Roman" w:cs="Times New Roman"/>
          <w:sz w:val="24"/>
          <w:szCs w:val="24"/>
        </w:rPr>
        <w:t>ы</w:t>
      </w:r>
      <w:r w:rsidR="00502642">
        <w:rPr>
          <w:rFonts w:ascii="Times New Roman" w:hAnsi="Times New Roman" w:cs="Times New Roman"/>
          <w:sz w:val="24"/>
          <w:szCs w:val="24"/>
        </w:rPr>
        <w:t xml:space="preserve"> автобусами и грузовыми автомобилями обязаны обеспечивать стоянку транспортных средств в границах городских поселений, муниципальных округов, городских округов, городов федерального значения Москвы, Санкт-Петербурга и Севастополя по возвращении из рейса и окончании смены водителя на парковках (парковочных местах), соответствующих требованиям, установленным приказом </w:t>
      </w:r>
      <w:r w:rsidR="00502642" w:rsidRPr="00A5292D">
        <w:rPr>
          <w:rFonts w:ascii="Times New Roman" w:hAnsi="Times New Roman" w:cs="Times New Roman"/>
          <w:b/>
          <w:sz w:val="28"/>
          <w:szCs w:val="28"/>
        </w:rPr>
        <w:t>Минтранса России</w:t>
      </w:r>
      <w:r w:rsidR="00CD4198" w:rsidRPr="00A5292D">
        <w:rPr>
          <w:rFonts w:ascii="Times New Roman" w:hAnsi="Times New Roman" w:cs="Times New Roman"/>
          <w:b/>
          <w:sz w:val="28"/>
          <w:szCs w:val="28"/>
        </w:rPr>
        <w:t xml:space="preserve"> от 16.03.2021 г. № 84.</w:t>
      </w:r>
    </w:p>
    <w:p w:rsidR="00502642" w:rsidRPr="0045228D" w:rsidRDefault="0045228D" w:rsidP="0050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Данный приказ вступил в силу 01.03.2022 г.</w:t>
      </w:r>
    </w:p>
    <w:p w:rsidR="00A5292D" w:rsidRDefault="006E031F" w:rsidP="0050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31F" w:rsidRPr="0045228D" w:rsidRDefault="006E031F" w:rsidP="0050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 Приказом установлены следующие требования:</w:t>
      </w:r>
    </w:p>
    <w:p w:rsidR="006E031F" w:rsidRPr="006E031F" w:rsidRDefault="006E031F" w:rsidP="006E03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1F">
        <w:rPr>
          <w:rFonts w:ascii="Times New Roman" w:hAnsi="Times New Roman" w:cs="Times New Roman"/>
          <w:sz w:val="24"/>
          <w:szCs w:val="24"/>
        </w:rPr>
        <w:t xml:space="preserve">Организация въездов </w:t>
      </w:r>
      <w:r w:rsidR="00A5292D" w:rsidRPr="006E031F">
        <w:rPr>
          <w:rFonts w:ascii="Times New Roman" w:hAnsi="Times New Roman" w:cs="Times New Roman"/>
          <w:sz w:val="24"/>
          <w:szCs w:val="24"/>
        </w:rPr>
        <w:t>транспортных</w:t>
      </w:r>
      <w:r w:rsidRPr="006E031F">
        <w:rPr>
          <w:rFonts w:ascii="Times New Roman" w:hAnsi="Times New Roman" w:cs="Times New Roman"/>
          <w:sz w:val="24"/>
          <w:szCs w:val="24"/>
        </w:rPr>
        <w:t xml:space="preserve"> средств на парковки (</w:t>
      </w:r>
      <w:r>
        <w:rPr>
          <w:rFonts w:ascii="Times New Roman" w:hAnsi="Times New Roman" w:cs="Times New Roman"/>
          <w:sz w:val="24"/>
          <w:szCs w:val="24"/>
        </w:rPr>
        <w:t>парковочные места) и выездов с н</w:t>
      </w:r>
      <w:r w:rsidRPr="006E031F">
        <w:rPr>
          <w:rFonts w:ascii="Times New Roman" w:hAnsi="Times New Roman" w:cs="Times New Roman"/>
          <w:sz w:val="24"/>
          <w:szCs w:val="24"/>
        </w:rPr>
        <w:t xml:space="preserve">их, а также движение транспортных средств на парковках (парковочных местах) должны </w:t>
      </w:r>
      <w:r w:rsidR="00A5292D" w:rsidRPr="006E031F">
        <w:rPr>
          <w:rFonts w:ascii="Times New Roman" w:hAnsi="Times New Roman" w:cs="Times New Roman"/>
          <w:sz w:val="24"/>
          <w:szCs w:val="24"/>
        </w:rPr>
        <w:t>осуществляется</w:t>
      </w:r>
      <w:r w:rsidRPr="006E031F">
        <w:rPr>
          <w:rFonts w:ascii="Times New Roman" w:hAnsi="Times New Roman" w:cs="Times New Roman"/>
          <w:sz w:val="24"/>
          <w:szCs w:val="24"/>
        </w:rPr>
        <w:t xml:space="preserve"> в соответствии с проектами организации дорожного движения;</w:t>
      </w:r>
    </w:p>
    <w:p w:rsidR="006E031F" w:rsidRPr="006E031F" w:rsidRDefault="006E031F" w:rsidP="006E03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1F">
        <w:rPr>
          <w:rFonts w:ascii="Times New Roman" w:hAnsi="Times New Roman" w:cs="Times New Roman"/>
          <w:sz w:val="24"/>
          <w:szCs w:val="24"/>
        </w:rPr>
        <w:t>Парковки (парковочные места) должны быть:</w:t>
      </w:r>
    </w:p>
    <w:p w:rsidR="006E031F" w:rsidRPr="0045228D" w:rsidRDefault="006E031F" w:rsidP="006E03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1F">
        <w:rPr>
          <w:rFonts w:ascii="Times New Roman" w:hAnsi="Times New Roman" w:cs="Times New Roman"/>
          <w:sz w:val="24"/>
          <w:szCs w:val="24"/>
        </w:rPr>
        <w:t xml:space="preserve">Освещены в соответствии с требованиями “СП 52.13330.2016 Естественное и </w:t>
      </w:r>
      <w:r w:rsidR="00A5292D" w:rsidRPr="006E031F">
        <w:rPr>
          <w:rFonts w:ascii="Times New Roman" w:hAnsi="Times New Roman" w:cs="Times New Roman"/>
          <w:sz w:val="24"/>
          <w:szCs w:val="24"/>
        </w:rPr>
        <w:t>ис</w:t>
      </w:r>
      <w:r w:rsidR="00A5292D">
        <w:rPr>
          <w:rFonts w:ascii="Times New Roman" w:hAnsi="Times New Roman" w:cs="Times New Roman"/>
          <w:sz w:val="24"/>
          <w:szCs w:val="24"/>
        </w:rPr>
        <w:t>кус</w:t>
      </w:r>
      <w:r w:rsidR="00A5292D" w:rsidRPr="006E031F">
        <w:rPr>
          <w:rFonts w:ascii="Times New Roman" w:hAnsi="Times New Roman" w:cs="Times New Roman"/>
          <w:sz w:val="24"/>
          <w:szCs w:val="24"/>
        </w:rPr>
        <w:t>ственное</w:t>
      </w:r>
      <w:r w:rsidRPr="006E031F">
        <w:rPr>
          <w:rFonts w:ascii="Times New Roman" w:hAnsi="Times New Roman" w:cs="Times New Roman"/>
          <w:sz w:val="24"/>
          <w:szCs w:val="24"/>
        </w:rPr>
        <w:t xml:space="preserve"> освещение”, в случае их размещение вне здания и сооружения в тёмное время суток</w:t>
      </w:r>
      <w:r w:rsidR="0045228D" w:rsidRPr="0045228D">
        <w:rPr>
          <w:rFonts w:ascii="Times New Roman" w:hAnsi="Times New Roman" w:cs="Times New Roman"/>
          <w:sz w:val="24"/>
          <w:szCs w:val="24"/>
        </w:rPr>
        <w:t>;</w:t>
      </w:r>
    </w:p>
    <w:p w:rsidR="0045228D" w:rsidRDefault="0045228D" w:rsidP="006E03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Обозначены и оборудованы техническими средствами организации дорожного движения.</w:t>
      </w:r>
    </w:p>
    <w:p w:rsidR="0045228D" w:rsidRDefault="0045228D" w:rsidP="004522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28D" w:rsidRDefault="0045228D" w:rsidP="0045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     Для лиц, осуществляющих деятельность по </w:t>
      </w:r>
      <w:r w:rsidRPr="0045228D">
        <w:rPr>
          <w:rFonts w:ascii="Times New Roman" w:hAnsi="Times New Roman" w:cs="Times New Roman"/>
          <w:b/>
          <w:sz w:val="24"/>
          <w:szCs w:val="24"/>
        </w:rPr>
        <w:t>перевозке пассажиров и иных лиц автобусами</w:t>
      </w:r>
      <w:r w:rsidRPr="0045228D">
        <w:rPr>
          <w:rFonts w:ascii="Times New Roman" w:hAnsi="Times New Roman" w:cs="Times New Roman"/>
          <w:sz w:val="24"/>
          <w:szCs w:val="24"/>
        </w:rPr>
        <w:t xml:space="preserve">, является </w:t>
      </w:r>
      <w:proofErr w:type="gramStart"/>
      <w:r w:rsidRPr="0045228D">
        <w:rPr>
          <w:rFonts w:ascii="Times New Roman" w:hAnsi="Times New Roman" w:cs="Times New Roman"/>
          <w:sz w:val="24"/>
          <w:szCs w:val="24"/>
        </w:rPr>
        <w:t>лицензионным требованием</w:t>
      </w:r>
      <w:proofErr w:type="gramEnd"/>
      <w:r w:rsidRPr="0045228D">
        <w:rPr>
          <w:rFonts w:ascii="Times New Roman" w:hAnsi="Times New Roman" w:cs="Times New Roman"/>
          <w:sz w:val="24"/>
          <w:szCs w:val="24"/>
        </w:rPr>
        <w:t xml:space="preserve"> невыполнение которого также образует событие административного правонарушения по ч. 3 ст. 14.1.2 КоАП РФ.</w:t>
      </w:r>
    </w:p>
    <w:p w:rsidR="0045228D" w:rsidRDefault="0045228D" w:rsidP="0045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59">
        <w:rPr>
          <w:rFonts w:ascii="Times New Roman" w:hAnsi="Times New Roman" w:cs="Times New Roman"/>
          <w:sz w:val="24"/>
          <w:szCs w:val="24"/>
        </w:rPr>
        <w:t xml:space="preserve">     Для лиц, осуществляющих перевозку грузов</w:t>
      </w:r>
      <w:r w:rsidR="006D7C59" w:rsidRPr="006D7C59">
        <w:rPr>
          <w:rFonts w:ascii="Times New Roman" w:hAnsi="Times New Roman" w:cs="Times New Roman"/>
          <w:sz w:val="24"/>
          <w:szCs w:val="24"/>
        </w:rPr>
        <w:t xml:space="preserve">, как в качестве услуги, так и для обеспечения собственных лиц нарушение данного требования административным правонарушением не является. </w:t>
      </w:r>
    </w:p>
    <w:p w:rsidR="006D7C59" w:rsidRPr="006D7C59" w:rsidRDefault="006D7C59" w:rsidP="0045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59">
        <w:rPr>
          <w:rFonts w:ascii="Times New Roman" w:hAnsi="Times New Roman" w:cs="Times New Roman"/>
          <w:sz w:val="24"/>
          <w:szCs w:val="24"/>
        </w:rPr>
        <w:t xml:space="preserve">     Если подытожить сказанное, хранение автобусов и грузовых автомобилей на улицах городов и в дворовых территориях с 01.03.2022 г. запрещено.</w:t>
      </w:r>
    </w:p>
    <w:p w:rsidR="0045228D" w:rsidRPr="0045228D" w:rsidRDefault="0045228D" w:rsidP="0045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2642" w:rsidRDefault="00502642" w:rsidP="0050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2642" w:rsidRDefault="00502642" w:rsidP="0050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50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P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2A" w:rsidRPr="00402B2A" w:rsidRDefault="00402B2A" w:rsidP="0040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45" w:rsidRPr="00DE5322" w:rsidRDefault="00E74945" w:rsidP="00D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1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1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1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163C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63C3E" w:rsidRDefault="00163C3E" w:rsidP="001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61" w:rsidRDefault="00D76261" w:rsidP="00D7626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1373A" w:rsidRPr="0061373A" w:rsidRDefault="0061373A" w:rsidP="00613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373A" w:rsidRPr="0061373A" w:rsidSect="00F25A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AA3"/>
    <w:multiLevelType w:val="hybridMultilevel"/>
    <w:tmpl w:val="2BCC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699A"/>
    <w:multiLevelType w:val="hybridMultilevel"/>
    <w:tmpl w:val="60B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66212"/>
    <w:multiLevelType w:val="hybridMultilevel"/>
    <w:tmpl w:val="1076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69"/>
    <w:rsid w:val="00050266"/>
    <w:rsid w:val="00163C3E"/>
    <w:rsid w:val="00164D21"/>
    <w:rsid w:val="00176A7C"/>
    <w:rsid w:val="001B6D82"/>
    <w:rsid w:val="001E4278"/>
    <w:rsid w:val="00402B2A"/>
    <w:rsid w:val="0045228D"/>
    <w:rsid w:val="00502642"/>
    <w:rsid w:val="00602669"/>
    <w:rsid w:val="0061373A"/>
    <w:rsid w:val="00626DC7"/>
    <w:rsid w:val="006833F5"/>
    <w:rsid w:val="006D7C59"/>
    <w:rsid w:val="006E031F"/>
    <w:rsid w:val="00A5292D"/>
    <w:rsid w:val="00CD4198"/>
    <w:rsid w:val="00D76261"/>
    <w:rsid w:val="00DA0919"/>
    <w:rsid w:val="00DE5322"/>
    <w:rsid w:val="00E74945"/>
    <w:rsid w:val="00E96ACA"/>
    <w:rsid w:val="00F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BFF3"/>
  <w15:chartTrackingRefBased/>
  <w15:docId w15:val="{432FFAA4-0113-4BAC-9A3A-0BE601A7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7C"/>
    <w:pPr>
      <w:ind w:left="720"/>
      <w:contextualSpacing/>
    </w:pPr>
  </w:style>
  <w:style w:type="paragraph" w:customStyle="1" w:styleId="ConsPlusNormal">
    <w:name w:val="ConsPlusNormal"/>
    <w:rsid w:val="00613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11</cp:revision>
  <cp:lastPrinted>2022-08-17T06:57:00Z</cp:lastPrinted>
  <dcterms:created xsi:type="dcterms:W3CDTF">2022-08-16T11:04:00Z</dcterms:created>
  <dcterms:modified xsi:type="dcterms:W3CDTF">2022-08-17T07:00:00Z</dcterms:modified>
</cp:coreProperties>
</file>