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1" w:rsidRDefault="0047713D" w:rsidP="0018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61">
        <w:rPr>
          <w:rFonts w:ascii="Times New Roman" w:hAnsi="Times New Roman" w:cs="Times New Roman"/>
          <w:b/>
          <w:sz w:val="26"/>
          <w:szCs w:val="26"/>
        </w:rPr>
        <w:t>Список экспертов «</w:t>
      </w:r>
      <w:r w:rsidRPr="00182161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 w:rsidRPr="00182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161">
        <w:rPr>
          <w:rFonts w:ascii="Times New Roman" w:hAnsi="Times New Roman" w:cs="Times New Roman"/>
          <w:b/>
          <w:sz w:val="26"/>
          <w:szCs w:val="26"/>
          <w:lang w:val="en-US"/>
        </w:rPr>
        <w:t>bono</w:t>
      </w:r>
      <w:r w:rsidRPr="00182161">
        <w:rPr>
          <w:rFonts w:ascii="Times New Roman" w:hAnsi="Times New Roman" w:cs="Times New Roman"/>
          <w:b/>
          <w:sz w:val="26"/>
          <w:szCs w:val="26"/>
        </w:rPr>
        <w:t xml:space="preserve">» института уполномоченного </w:t>
      </w:r>
    </w:p>
    <w:p w:rsidR="00182161" w:rsidRDefault="0047713D" w:rsidP="0018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61">
        <w:rPr>
          <w:rFonts w:ascii="Times New Roman" w:hAnsi="Times New Roman" w:cs="Times New Roman"/>
          <w:b/>
          <w:sz w:val="26"/>
          <w:szCs w:val="26"/>
        </w:rPr>
        <w:t xml:space="preserve">при Губернаторе Архангельской области </w:t>
      </w:r>
    </w:p>
    <w:p w:rsidR="0047713D" w:rsidRPr="00182161" w:rsidRDefault="0047713D" w:rsidP="0018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61">
        <w:rPr>
          <w:rFonts w:ascii="Times New Roman" w:hAnsi="Times New Roman" w:cs="Times New Roman"/>
          <w:b/>
          <w:sz w:val="26"/>
          <w:szCs w:val="26"/>
        </w:rPr>
        <w:t>по защите прав предпринимателей</w:t>
      </w:r>
    </w:p>
    <w:p w:rsidR="0047713D" w:rsidRPr="00182161" w:rsidRDefault="0047713D" w:rsidP="0047713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685"/>
      </w:tblGrid>
      <w:tr w:rsidR="00182161" w:rsidRPr="00182161" w:rsidTr="00182161">
        <w:trPr>
          <w:jc w:val="center"/>
        </w:trPr>
        <w:tc>
          <w:tcPr>
            <w:tcW w:w="675" w:type="dxa"/>
          </w:tcPr>
          <w:p w:rsidR="0047713D" w:rsidRPr="00182161" w:rsidRDefault="0047713D" w:rsidP="00477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47713D" w:rsidRPr="00182161" w:rsidRDefault="0047713D" w:rsidP="00B724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компании</w:t>
            </w:r>
          </w:p>
        </w:tc>
        <w:tc>
          <w:tcPr>
            <w:tcW w:w="2977" w:type="dxa"/>
            <w:vAlign w:val="center"/>
          </w:tcPr>
          <w:p w:rsidR="0047713D" w:rsidRPr="00182161" w:rsidRDefault="0047713D" w:rsidP="00B724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</w:tc>
        <w:tc>
          <w:tcPr>
            <w:tcW w:w="3685" w:type="dxa"/>
            <w:vAlign w:val="center"/>
          </w:tcPr>
          <w:p w:rsidR="0047713D" w:rsidRPr="00182161" w:rsidRDefault="0047713D" w:rsidP="00B724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правовой экспертизы</w:t>
            </w:r>
          </w:p>
        </w:tc>
      </w:tr>
      <w:tr w:rsidR="00182161" w:rsidRPr="00182161" w:rsidTr="00182161">
        <w:trPr>
          <w:trHeight w:val="1633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B72421" w:rsidP="00477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Адвокатская палата Архангельской области</w:t>
            </w:r>
          </w:p>
        </w:tc>
        <w:tc>
          <w:tcPr>
            <w:tcW w:w="2977" w:type="dxa"/>
            <w:vAlign w:val="center"/>
          </w:tcPr>
          <w:p w:rsidR="00B72421" w:rsidRPr="00182161" w:rsidRDefault="00B72421" w:rsidP="00477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Коршунова Екатерина Григорьевна – президент Адвокатской палаты Архангельской области </w:t>
            </w:r>
          </w:p>
        </w:tc>
        <w:tc>
          <w:tcPr>
            <w:tcW w:w="3685" w:type="dxa"/>
            <w:vAlign w:val="center"/>
          </w:tcPr>
          <w:p w:rsidR="00B72421" w:rsidRPr="00182161" w:rsidRDefault="00B72421" w:rsidP="00477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Уголовное преследование предпринимателей  </w:t>
            </w:r>
          </w:p>
        </w:tc>
      </w:tr>
      <w:tr w:rsidR="00182161" w:rsidRPr="00182161" w:rsidTr="004B2A75">
        <w:trPr>
          <w:trHeight w:val="3372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Архипова Ольга Сергеевна</w:t>
            </w: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  <w:tc>
          <w:tcPr>
            <w:tcW w:w="3685" w:type="dxa"/>
            <w:vAlign w:val="center"/>
          </w:tcPr>
          <w:p w:rsidR="00E6537C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</w:t>
            </w:r>
          </w:p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и корпоративные споры,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налогообложение, </w:t>
            </w:r>
          </w:p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реализации алкогольной продукции,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экономические споры </w:t>
            </w:r>
          </w:p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между субъектами предпринимательской деятельности </w:t>
            </w:r>
          </w:p>
        </w:tc>
      </w:tr>
      <w:tr w:rsidR="00182161" w:rsidRPr="00182161" w:rsidTr="004B2A75">
        <w:trPr>
          <w:trHeight w:val="1549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Мирман</w:t>
            </w:r>
            <w:proofErr w:type="spellEnd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 </w:t>
            </w: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Адвокат Адвокатской палаты Архангельской области</w:t>
            </w:r>
          </w:p>
        </w:tc>
        <w:tc>
          <w:tcPr>
            <w:tcW w:w="3685" w:type="dxa"/>
            <w:vAlign w:val="center"/>
          </w:tcPr>
          <w:p w:rsidR="00E6537C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Доследственные</w:t>
            </w:r>
            <w:proofErr w:type="spellEnd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и прокурорские проверки,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госзакупки</w:t>
            </w:r>
            <w:proofErr w:type="spellEnd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, строительные споры  </w:t>
            </w:r>
          </w:p>
        </w:tc>
      </w:tr>
      <w:tr w:rsidR="00182161" w:rsidRPr="00182161" w:rsidTr="004B2A75">
        <w:trPr>
          <w:trHeight w:val="1699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ООО «Архангельская правовая компания»</w:t>
            </w:r>
          </w:p>
        </w:tc>
        <w:tc>
          <w:tcPr>
            <w:tcW w:w="2977" w:type="dxa"/>
            <w:vAlign w:val="center"/>
          </w:tcPr>
          <w:p w:rsidR="004B2A75" w:rsidRDefault="00B72421" w:rsidP="00B7242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82161">
              <w:rPr>
                <w:rStyle w:val="a5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Назарова </w:t>
            </w:r>
          </w:p>
          <w:p w:rsidR="00B72421" w:rsidRPr="00182161" w:rsidRDefault="00B72421" w:rsidP="00B7242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82161">
              <w:rPr>
                <w:rStyle w:val="a5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Оксана Михайловна </w:t>
            </w: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– генеральный директор</w:t>
            </w:r>
          </w:p>
        </w:tc>
        <w:tc>
          <w:tcPr>
            <w:tcW w:w="3685" w:type="dxa"/>
            <w:vAlign w:val="center"/>
          </w:tcPr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контрольно-надзорных органов власти,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экономические и трудовые споры</w:t>
            </w:r>
            <w:bookmarkStart w:id="0" w:name="_GoBack"/>
            <w:bookmarkEnd w:id="0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госзакупки</w:t>
            </w:r>
            <w:proofErr w:type="spellEnd"/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2161" w:rsidRPr="00182161" w:rsidTr="004B2A75">
        <w:trPr>
          <w:trHeight w:val="2120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«Северо-Западное юридическое агентство»</w:t>
            </w:r>
          </w:p>
        </w:tc>
        <w:tc>
          <w:tcPr>
            <w:tcW w:w="2977" w:type="dxa"/>
            <w:vAlign w:val="center"/>
          </w:tcPr>
          <w:p w:rsidR="004B2A75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</w:p>
          <w:p w:rsidR="00B72421" w:rsidRPr="00182161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 – </w:t>
            </w: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6537C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отношения </w:t>
            </w:r>
          </w:p>
          <w:p w:rsidR="004B2A75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недвижимость,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537C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</w:t>
            </w:r>
          </w:p>
          <w:p w:rsidR="004B2A75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муниципальные закупки, </w:t>
            </w:r>
          </w:p>
          <w:p w:rsidR="004B2A75" w:rsidRPr="00E6537C" w:rsidRDefault="004B2A75" w:rsidP="00B724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421" w:rsidRPr="00182161" w:rsidRDefault="004B2A75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тендерные процедуры</w:t>
            </w:r>
          </w:p>
        </w:tc>
      </w:tr>
      <w:tr w:rsidR="00182161" w:rsidRPr="00182161" w:rsidTr="00182161">
        <w:trPr>
          <w:trHeight w:val="1275"/>
          <w:jc w:val="center"/>
        </w:trPr>
        <w:tc>
          <w:tcPr>
            <w:tcW w:w="675" w:type="dxa"/>
          </w:tcPr>
          <w:p w:rsidR="00B72421" w:rsidRPr="00182161" w:rsidRDefault="00B72421" w:rsidP="0047713D">
            <w:pPr>
              <w:pStyle w:val="a4"/>
              <w:numPr>
                <w:ilvl w:val="0"/>
                <w:numId w:val="1"/>
              </w:numPr>
              <w:ind w:left="-142" w:right="36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ООО Аудиторская фирма «Бухгалтерский Экспертный Налоговый Центр»</w:t>
            </w:r>
          </w:p>
        </w:tc>
        <w:tc>
          <w:tcPr>
            <w:tcW w:w="2977" w:type="dxa"/>
            <w:vAlign w:val="center"/>
          </w:tcPr>
          <w:p w:rsidR="004B2A75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 xml:space="preserve">Некрасов </w:t>
            </w:r>
          </w:p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Николай Васильевич – управляющий</w:t>
            </w:r>
          </w:p>
        </w:tc>
        <w:tc>
          <w:tcPr>
            <w:tcW w:w="3685" w:type="dxa"/>
            <w:vAlign w:val="center"/>
          </w:tcPr>
          <w:p w:rsidR="00B72421" w:rsidRPr="00182161" w:rsidRDefault="00B72421" w:rsidP="00B72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61">
              <w:rPr>
                <w:rFonts w:ascii="Times New Roman" w:hAnsi="Times New Roman" w:cs="Times New Roman"/>
                <w:sz w:val="26"/>
                <w:szCs w:val="26"/>
              </w:rPr>
              <w:t>Налоговое и финансовое  право</w:t>
            </w:r>
          </w:p>
        </w:tc>
      </w:tr>
    </w:tbl>
    <w:p w:rsidR="0047713D" w:rsidRPr="00182161" w:rsidRDefault="0047713D" w:rsidP="0047713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713D" w:rsidRPr="00182161" w:rsidSect="00477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C34"/>
    <w:multiLevelType w:val="hybridMultilevel"/>
    <w:tmpl w:val="5050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B"/>
    <w:rsid w:val="00182161"/>
    <w:rsid w:val="00322EE0"/>
    <w:rsid w:val="0047713D"/>
    <w:rsid w:val="004B2A75"/>
    <w:rsid w:val="00B72421"/>
    <w:rsid w:val="00C160D3"/>
    <w:rsid w:val="00D36B9C"/>
    <w:rsid w:val="00D51D4B"/>
    <w:rsid w:val="00E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752"/>
  <w15:chartTrackingRefBased/>
  <w15:docId w15:val="{243EC785-DFEA-4A17-9F16-E818D9E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13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7713D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D36B9C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36B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6B9C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E6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4</cp:revision>
  <cp:lastPrinted>2024-02-06T07:42:00Z</cp:lastPrinted>
  <dcterms:created xsi:type="dcterms:W3CDTF">2024-02-06T06:50:00Z</dcterms:created>
  <dcterms:modified xsi:type="dcterms:W3CDTF">2024-02-06T07:44:00Z</dcterms:modified>
</cp:coreProperties>
</file>