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CD9" w:rsidRDefault="00286CEA">
      <w:pPr>
        <w:spacing w:line="240" w:lineRule="exact"/>
        <w:jc w:val="center"/>
        <w:rPr>
          <w:b/>
          <w:sz w:val="28"/>
        </w:rPr>
      </w:pPr>
      <w:bookmarkStart w:id="0" w:name="_GoBack"/>
      <w:bookmarkEnd w:id="0"/>
      <w:r>
        <w:rPr>
          <w:b/>
          <w:sz w:val="28"/>
        </w:rPr>
        <w:t>ПОЯСНИТЕЛЬНАЯ ЗАПИСКА</w:t>
      </w:r>
    </w:p>
    <w:p w:rsidR="00FF2CD9" w:rsidRDefault="00FF2CD9">
      <w:pPr>
        <w:spacing w:line="240" w:lineRule="exact"/>
        <w:jc w:val="center"/>
        <w:rPr>
          <w:b/>
          <w:sz w:val="28"/>
        </w:rPr>
      </w:pPr>
    </w:p>
    <w:p w:rsidR="00FF2CD9" w:rsidRDefault="00286CEA">
      <w:pPr>
        <w:tabs>
          <w:tab w:val="left" w:pos="709"/>
        </w:tabs>
        <w:spacing w:line="240" w:lineRule="exact"/>
        <w:jc w:val="center"/>
        <w:rPr>
          <w:sz w:val="28"/>
        </w:rPr>
      </w:pPr>
      <w:r>
        <w:rPr>
          <w:sz w:val="28"/>
        </w:rPr>
        <w:t>к проекту решения Собрания депутатов Устьянского муниципального округа Архангельской области «</w:t>
      </w:r>
      <w:r>
        <w:rPr>
          <w:sz w:val="26"/>
        </w:rPr>
        <w:t>Об установлении срока рассрочки оплаты приобретаемого субъектами малого и среднего предпринимательства арендуемого ими движимого и недвижимого имущества, находящегося в муниципальной собственности, при реализации преимущественного права на приобретение такого имущества</w:t>
      </w:r>
      <w:r>
        <w:rPr>
          <w:sz w:val="28"/>
        </w:rPr>
        <w:t>»</w:t>
      </w:r>
    </w:p>
    <w:p w:rsidR="00FF2CD9" w:rsidRDefault="00FF2CD9">
      <w:pPr>
        <w:spacing w:line="288" w:lineRule="atLeast"/>
        <w:ind w:firstLine="708"/>
        <w:jc w:val="both"/>
        <w:rPr>
          <w:sz w:val="28"/>
        </w:rPr>
      </w:pPr>
    </w:p>
    <w:p w:rsidR="00FF2CD9" w:rsidRDefault="00286CEA" w:rsidP="00306BD9">
      <w:pPr>
        <w:widowControl/>
        <w:ind w:firstLine="709"/>
        <w:jc w:val="both"/>
        <w:rPr>
          <w:sz w:val="28"/>
        </w:rPr>
      </w:pPr>
      <w:r>
        <w:rPr>
          <w:sz w:val="28"/>
        </w:rPr>
        <w:t xml:space="preserve">Основанием для разработки </w:t>
      </w:r>
      <w:r w:rsidR="00DB4CAD">
        <w:rPr>
          <w:sz w:val="28"/>
        </w:rPr>
        <w:t>данного проекта</w:t>
      </w:r>
      <w:r>
        <w:rPr>
          <w:sz w:val="28"/>
        </w:rPr>
        <w:t xml:space="preserve"> является необходимость выполнения требований    ч. 1 ст. 5 Федерального закона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согласно которой оплата арендуемого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w:t>
      </w:r>
      <w:r w:rsidRPr="00140CA2">
        <w:rPr>
          <w:i/>
          <w:sz w:val="28"/>
        </w:rPr>
        <w:t>менее пяти лет</w:t>
      </w:r>
      <w:r>
        <w:rPr>
          <w:sz w:val="28"/>
        </w:rPr>
        <w:t xml:space="preserve"> для недвижимого имущества и </w:t>
      </w:r>
      <w:r w:rsidRPr="00140CA2">
        <w:rPr>
          <w:i/>
          <w:sz w:val="28"/>
        </w:rPr>
        <w:t>менее трех лет</w:t>
      </w:r>
      <w:r>
        <w:rPr>
          <w:sz w:val="28"/>
        </w:rPr>
        <w:t xml:space="preserve"> для движимого имущества.</w:t>
      </w:r>
    </w:p>
    <w:p w:rsidR="00306BD9" w:rsidRDefault="00DB4CAD" w:rsidP="00306BD9">
      <w:pPr>
        <w:widowControl/>
        <w:autoSpaceDE w:val="0"/>
        <w:autoSpaceDN w:val="0"/>
        <w:adjustRightInd w:val="0"/>
        <w:ind w:firstLine="709"/>
        <w:jc w:val="both"/>
        <w:rPr>
          <w:sz w:val="28"/>
          <w:szCs w:val="28"/>
        </w:rPr>
      </w:pPr>
      <w:r>
        <w:rPr>
          <w:sz w:val="28"/>
          <w:szCs w:val="28"/>
        </w:rPr>
        <w:t>Законом Архангельской области от 22 ноября 2013 года № 33-3-ОЗ «Об установлении срока рассрочки оплаты приобретаемого субъектами малого и среднего предпринимательства арендуемого движимого и недвижимого имущества, находящегося в государственной собственности Архангельской области, при реализации преимущественного права на приобретение такого имущества»</w:t>
      </w:r>
      <w:r w:rsidR="00306BD9">
        <w:rPr>
          <w:sz w:val="28"/>
          <w:szCs w:val="28"/>
        </w:rPr>
        <w:t xml:space="preserve"> установлен предельный срок рассрочки оплаты приобретаемого субъектами малого и среднего предпринимательства арендуемого ими имущества, находящегося в государственной собственности Архангельской области, при реализации преимущественного права на его приобретение составляет </w:t>
      </w:r>
      <w:r w:rsidR="00306BD9" w:rsidRPr="00306BD9">
        <w:rPr>
          <w:i/>
          <w:sz w:val="28"/>
          <w:szCs w:val="28"/>
        </w:rPr>
        <w:t>десять лет</w:t>
      </w:r>
      <w:r w:rsidR="00306BD9">
        <w:rPr>
          <w:sz w:val="28"/>
          <w:szCs w:val="28"/>
        </w:rPr>
        <w:t xml:space="preserve"> для недвижимого имущества и </w:t>
      </w:r>
      <w:r w:rsidR="00306BD9" w:rsidRPr="00306BD9">
        <w:rPr>
          <w:i/>
          <w:sz w:val="28"/>
          <w:szCs w:val="28"/>
        </w:rPr>
        <w:t>три года</w:t>
      </w:r>
      <w:r w:rsidR="00306BD9">
        <w:rPr>
          <w:sz w:val="28"/>
          <w:szCs w:val="28"/>
        </w:rPr>
        <w:t xml:space="preserve"> для движимого имущества.</w:t>
      </w:r>
    </w:p>
    <w:p w:rsidR="00FF2CD9" w:rsidRDefault="00286CEA" w:rsidP="00306BD9">
      <w:pPr>
        <w:spacing w:line="288" w:lineRule="atLeast"/>
        <w:ind w:firstLine="709"/>
        <w:jc w:val="both"/>
        <w:rPr>
          <w:sz w:val="28"/>
        </w:rPr>
      </w:pPr>
      <w:r>
        <w:rPr>
          <w:sz w:val="28"/>
        </w:rPr>
        <w:t>Принятие данного проекта решения не потребует выделения дополнительных средств из местного бюджета.</w:t>
      </w:r>
    </w:p>
    <w:p w:rsidR="00FF2CD9" w:rsidRDefault="00FF2CD9">
      <w:pPr>
        <w:ind w:firstLine="709"/>
        <w:jc w:val="both"/>
        <w:outlineLvl w:val="0"/>
        <w:rPr>
          <w:sz w:val="28"/>
        </w:rPr>
      </w:pPr>
    </w:p>
    <w:p w:rsidR="00FF2CD9" w:rsidRDefault="00FF2CD9">
      <w:pPr>
        <w:spacing w:line="288" w:lineRule="atLeast"/>
        <w:ind w:firstLine="709"/>
        <w:jc w:val="both"/>
        <w:rPr>
          <w:sz w:val="28"/>
        </w:rPr>
      </w:pPr>
    </w:p>
    <w:p w:rsidR="00FF2CD9" w:rsidRDefault="00FF2CD9">
      <w:pPr>
        <w:ind w:firstLine="709"/>
        <w:jc w:val="both"/>
        <w:rPr>
          <w:sz w:val="28"/>
        </w:rPr>
      </w:pPr>
    </w:p>
    <w:p w:rsidR="00FF2CD9" w:rsidRDefault="00FF2CD9"/>
    <w:p w:rsidR="00FF2CD9" w:rsidRDefault="00FF2CD9"/>
    <w:sectPr w:rsidR="00FF2CD9" w:rsidSect="00FB0B48">
      <w:headerReference w:type="even" r:id="rId6"/>
      <w:headerReference w:type="default" r:id="rId7"/>
      <w:pgSz w:w="11906" w:h="16838"/>
      <w:pgMar w:top="1134" w:right="567" w:bottom="1134"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0EB" w:rsidRDefault="002F30EB">
      <w:r>
        <w:separator/>
      </w:r>
    </w:p>
  </w:endnote>
  <w:endnote w:type="continuationSeparator" w:id="0">
    <w:p w:rsidR="002F30EB" w:rsidRDefault="002F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0EB" w:rsidRDefault="002F30EB">
      <w:r>
        <w:separator/>
      </w:r>
    </w:p>
  </w:footnote>
  <w:footnote w:type="continuationSeparator" w:id="0">
    <w:p w:rsidR="002F30EB" w:rsidRDefault="002F3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CD9" w:rsidRDefault="00FB0B48">
    <w:pPr>
      <w:pStyle w:val="a3"/>
      <w:jc w:val="center"/>
      <w:rPr>
        <w:rStyle w:val="a5"/>
      </w:rPr>
    </w:pPr>
    <w:r>
      <w:rPr>
        <w:rStyle w:val="a5"/>
      </w:rPr>
      <w:fldChar w:fldCharType="begin"/>
    </w:r>
    <w:r w:rsidR="00286CEA">
      <w:rPr>
        <w:rStyle w:val="a5"/>
      </w:rPr>
      <w:instrText xml:space="preserve">PAGE </w:instrText>
    </w:r>
    <w:r>
      <w:rPr>
        <w:rStyle w:val="a5"/>
      </w:rPr>
      <w:fldChar w:fldCharType="separate"/>
    </w:r>
    <w:r w:rsidR="00286CEA">
      <w:rPr>
        <w:rStyle w:val="a5"/>
      </w:rPr>
      <w:t xml:space="preserve"> </w:t>
    </w:r>
    <w:r>
      <w:rPr>
        <w:rStyle w:val="a5"/>
      </w:rPr>
      <w:fldChar w:fldCharType="end"/>
    </w:r>
  </w:p>
  <w:p w:rsidR="00FF2CD9" w:rsidRDefault="00FF2CD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CD9" w:rsidRDefault="00FB0B48">
    <w:pPr>
      <w:pStyle w:val="a3"/>
      <w:jc w:val="center"/>
      <w:rPr>
        <w:rStyle w:val="a5"/>
      </w:rPr>
    </w:pPr>
    <w:r>
      <w:rPr>
        <w:rStyle w:val="a5"/>
      </w:rPr>
      <w:fldChar w:fldCharType="begin"/>
    </w:r>
    <w:r w:rsidR="00286CEA">
      <w:rPr>
        <w:rStyle w:val="a5"/>
      </w:rPr>
      <w:instrText xml:space="preserve">PAGE </w:instrText>
    </w:r>
    <w:r>
      <w:rPr>
        <w:rStyle w:val="a5"/>
      </w:rPr>
      <w:fldChar w:fldCharType="separate"/>
    </w:r>
    <w:r w:rsidR="00286CEA">
      <w:rPr>
        <w:rStyle w:val="a5"/>
      </w:rPr>
      <w:t xml:space="preserve"> </w:t>
    </w:r>
    <w:r>
      <w:rPr>
        <w:rStyle w:val="a5"/>
      </w:rPr>
      <w:fldChar w:fldCharType="end"/>
    </w:r>
  </w:p>
  <w:p w:rsidR="00FF2CD9" w:rsidRDefault="00FF2CD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CD9"/>
    <w:rsid w:val="00140CA2"/>
    <w:rsid w:val="00286CEA"/>
    <w:rsid w:val="002F30EB"/>
    <w:rsid w:val="00306BD9"/>
    <w:rsid w:val="00442AAF"/>
    <w:rsid w:val="00572C06"/>
    <w:rsid w:val="007E317C"/>
    <w:rsid w:val="00DB4CAD"/>
    <w:rsid w:val="00FB0B48"/>
    <w:rsid w:val="00FF2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F200F-7519-4929-B539-CB370BA8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Номер страницы1"/>
    <w:link w:val="a5"/>
    <w:rPr>
      <w:rFonts w:ascii="Verdana" w:hAnsi="Verdana"/>
    </w:rPr>
  </w:style>
  <w:style w:type="character" w:styleId="a5">
    <w:name w:val="page number"/>
    <w:link w:val="12"/>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6">
    <w:name w:val="Body Text Indent"/>
    <w:basedOn w:val="a"/>
    <w:link w:val="a7"/>
    <w:pPr>
      <w:tabs>
        <w:tab w:val="left" w:pos="5387"/>
      </w:tabs>
      <w:ind w:right="5386"/>
      <w:jc w:val="both"/>
    </w:pPr>
    <w:rPr>
      <w:sz w:val="28"/>
    </w:rPr>
  </w:style>
  <w:style w:type="character" w:customStyle="1" w:styleId="a7">
    <w:name w:val="Основной текст с отступом Знак"/>
    <w:basedOn w:val="1"/>
    <w:link w:val="a6"/>
    <w:rPr>
      <w:sz w:val="28"/>
    </w:rPr>
  </w:style>
  <w:style w:type="paragraph" w:customStyle="1" w:styleId="13">
    <w:name w:val="Гиперссылка1"/>
    <w:link w:val="a8"/>
    <w:rPr>
      <w:color w:val="0000FF"/>
      <w:u w:val="single"/>
    </w:rPr>
  </w:style>
  <w:style w:type="character" w:styleId="a8">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9">
    <w:name w:val="Normal (Web)"/>
    <w:basedOn w:val="a"/>
    <w:link w:val="aa"/>
    <w:pPr>
      <w:spacing w:beforeAutospacing="1" w:afterAutospacing="1"/>
    </w:pPr>
  </w:style>
  <w:style w:type="character" w:customStyle="1" w:styleId="aa">
    <w:name w:val="Обычный (веб) Знак"/>
    <w:basedOn w:val="1"/>
    <w:link w:val="a9"/>
    <w:rPr>
      <w:sz w:val="24"/>
    </w:rPr>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d">
    <w:name w:val="Body Text"/>
    <w:basedOn w:val="a"/>
    <w:link w:val="ae"/>
    <w:pPr>
      <w:spacing w:after="120"/>
    </w:pPr>
  </w:style>
  <w:style w:type="character" w:customStyle="1" w:styleId="ae">
    <w:name w:val="Основной текст Знак"/>
    <w:basedOn w:val="1"/>
    <w:link w:val="ad"/>
    <w:rPr>
      <w:sz w:val="24"/>
    </w:rPr>
  </w:style>
  <w:style w:type="paragraph" w:customStyle="1" w:styleId="16">
    <w:name w:val="Основной текст1"/>
    <w:basedOn w:val="a"/>
    <w:link w:val="17"/>
    <w:pPr>
      <w:spacing w:before="600" w:after="300" w:line="322" w:lineRule="exact"/>
      <w:jc w:val="both"/>
    </w:pPr>
    <w:rPr>
      <w:sz w:val="26"/>
    </w:rPr>
  </w:style>
  <w:style w:type="character" w:customStyle="1" w:styleId="17">
    <w:name w:val="Основной текст1"/>
    <w:basedOn w:val="1"/>
    <w:link w:val="16"/>
    <w:rPr>
      <w:sz w:val="2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8">
    <w:name w:val="Основной шрифт абзаца1"/>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Собрание депутатов</dc:creator>
  <cp:lastModifiedBy>User</cp:lastModifiedBy>
  <cp:revision>2</cp:revision>
  <dcterms:created xsi:type="dcterms:W3CDTF">2026-09-08T13:18:00Z</dcterms:created>
  <dcterms:modified xsi:type="dcterms:W3CDTF">2026-09-08T13:18:00Z</dcterms:modified>
</cp:coreProperties>
</file>